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D" w:rsidRDefault="00F17FED" w:rsidP="00F17FED">
      <w:pPr>
        <w:spacing w:line="400" w:lineRule="exact"/>
        <w:jc w:val="center"/>
        <w:rPr>
          <w:rFonts w:ascii="新細明體" w:hint="eastAsia"/>
          <w:b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教學活動範例49：</w:t>
      </w:r>
      <w:r>
        <w:rPr>
          <w:rFonts w:ascii="新細明體" w:hint="eastAsia"/>
          <w:b/>
          <w:spacing w:val="20"/>
          <w:sz w:val="28"/>
        </w:rPr>
        <w:t>聖神降臨</w:t>
      </w:r>
    </w:p>
    <w:p w:rsidR="00F17FED" w:rsidRDefault="00F17FED" w:rsidP="00F17FED">
      <w:pPr>
        <w:spacing w:line="400" w:lineRule="exact"/>
        <w:rPr>
          <w:rFonts w:ascii="標楷體" w:eastAsia="標楷體" w:hint="eastAsia"/>
          <w:sz w:val="28"/>
        </w:rPr>
      </w:pP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教學活動主題: </w:t>
      </w:r>
      <w:r>
        <w:rPr>
          <w:rFonts w:ascii="標楷體" w:eastAsia="標楷體"/>
          <w:b/>
          <w:bCs/>
          <w:sz w:val="28"/>
        </w:rPr>
        <w:t>聖神降臨</w:t>
      </w: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教學活動目標 :耶穌在升天以前</w:t>
      </w:r>
      <w:proofErr w:type="gramStart"/>
      <w:r>
        <w:rPr>
          <w:rFonts w:ascii="標楷體" w:eastAsia="標楷體"/>
          <w:sz w:val="28"/>
        </w:rPr>
        <w:t>對宗徒們說</w:t>
      </w:r>
      <w:proofErr w:type="gramEnd"/>
      <w:r>
        <w:rPr>
          <w:rFonts w:ascii="標楷體" w:eastAsia="標楷體"/>
          <w:sz w:val="28"/>
        </w:rPr>
        <w:t>:「</w:t>
      </w:r>
      <w:proofErr w:type="gramStart"/>
      <w:r>
        <w:rPr>
          <w:rFonts w:ascii="標楷體" w:eastAsia="標楷體"/>
          <w:sz w:val="28"/>
        </w:rPr>
        <w:t>當聖神</w:t>
      </w:r>
      <w:proofErr w:type="gramEnd"/>
      <w:r>
        <w:rPr>
          <w:rFonts w:ascii="標楷體" w:eastAsia="標楷體"/>
          <w:sz w:val="28"/>
        </w:rPr>
        <w:t>降臨於你們身上時，你們將充滿聖神的德能，聖神的使命就是</w:t>
      </w:r>
      <w:proofErr w:type="gramStart"/>
      <w:r>
        <w:rPr>
          <w:rFonts w:ascii="標楷體" w:eastAsia="標楷體"/>
          <w:sz w:val="28"/>
        </w:rPr>
        <w:t>較宗徒們</w:t>
      </w:r>
      <w:proofErr w:type="gramEnd"/>
      <w:r>
        <w:rPr>
          <w:rFonts w:ascii="標楷體" w:eastAsia="標楷體"/>
          <w:sz w:val="28"/>
        </w:rPr>
        <w:t>明白天主的意思和怎樣去實行。</w:t>
      </w:r>
      <w:proofErr w:type="gramStart"/>
      <w:r>
        <w:rPr>
          <w:rFonts w:ascii="標楷體" w:eastAsia="標楷體"/>
          <w:sz w:val="28"/>
        </w:rPr>
        <w:t>當聖神</w:t>
      </w:r>
      <w:proofErr w:type="gramEnd"/>
      <w:r>
        <w:rPr>
          <w:rFonts w:ascii="標楷體" w:eastAsia="標楷體"/>
          <w:sz w:val="28"/>
        </w:rPr>
        <w:t>進入他們的心中，變化了他們，並參與他們的行動。</w:t>
      </w:r>
      <w:proofErr w:type="gramStart"/>
      <w:r>
        <w:rPr>
          <w:rFonts w:ascii="標楷體" w:eastAsia="標楷體"/>
          <w:sz w:val="28"/>
        </w:rPr>
        <w:t>宗徒們</w:t>
      </w:r>
      <w:proofErr w:type="gramEnd"/>
      <w:r>
        <w:rPr>
          <w:rFonts w:ascii="標楷體" w:eastAsia="標楷體"/>
          <w:sz w:val="28"/>
        </w:rPr>
        <w:t>便在聖神的引導下，成為天主的見證人。希望藉此遊戲讓孩子了解領受聖神七</w:t>
      </w:r>
      <w:proofErr w:type="gramStart"/>
      <w:r>
        <w:rPr>
          <w:rFonts w:ascii="標楷體" w:eastAsia="標楷體"/>
          <w:sz w:val="28"/>
        </w:rPr>
        <w:t>恩後該</w:t>
      </w:r>
      <w:proofErr w:type="gramEnd"/>
      <w:r>
        <w:rPr>
          <w:rFonts w:ascii="標楷體" w:eastAsia="標楷體"/>
          <w:sz w:val="28"/>
        </w:rPr>
        <w:t xml:space="preserve">要有傳播福音德責任。 </w:t>
      </w: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教學活動</w:t>
      </w:r>
      <w:r>
        <w:rPr>
          <w:rFonts w:ascii="標楷體" w:eastAsia="標楷體" w:hint="eastAsia"/>
          <w:sz w:val="28"/>
        </w:rPr>
        <w:t>伙伴</w:t>
      </w:r>
      <w:r>
        <w:rPr>
          <w:rFonts w:ascii="標楷體" w:eastAsia="標楷體"/>
          <w:sz w:val="28"/>
        </w:rPr>
        <w:t>：</w:t>
      </w:r>
      <w:r>
        <w:rPr>
          <w:rFonts w:ascii="標楷體" w:eastAsia="標楷體" w:hint="eastAsia"/>
          <w:sz w:val="28"/>
        </w:rPr>
        <w:t>不需要教學伙伴。</w:t>
      </w: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教學活動地點：室</w:t>
      </w:r>
      <w:r>
        <w:rPr>
          <w:rFonts w:ascii="標楷體" w:eastAsia="標楷體" w:hint="eastAsia"/>
          <w:sz w:val="28"/>
        </w:rPr>
        <w:t>內、室</w:t>
      </w:r>
      <w:r>
        <w:rPr>
          <w:rFonts w:ascii="標楷體" w:eastAsia="標楷體"/>
          <w:sz w:val="28"/>
        </w:rPr>
        <w:t>外</w:t>
      </w:r>
      <w:r>
        <w:rPr>
          <w:rFonts w:ascii="標楷體" w:eastAsia="標楷體" w:hint="eastAsia"/>
          <w:sz w:val="28"/>
        </w:rPr>
        <w:t>皆宜。</w:t>
      </w:r>
    </w:p>
    <w:p w:rsidR="00F17FED" w:rsidRDefault="00F17FED" w:rsidP="00F17FED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>教學活動對象：</w:t>
      </w:r>
      <w:r>
        <w:rPr>
          <w:rFonts w:ascii="標楷體" w:eastAsia="標楷體" w:hint="eastAsia"/>
          <w:sz w:val="28"/>
        </w:rPr>
        <w:t>國小中、</w:t>
      </w:r>
      <w:r>
        <w:rPr>
          <w:rFonts w:ascii="標楷體" w:eastAsia="標楷體"/>
          <w:sz w:val="28"/>
        </w:rPr>
        <w:t>高年級</w:t>
      </w:r>
      <w:r>
        <w:rPr>
          <w:rFonts w:ascii="標楷體" w:eastAsia="標楷體" w:hint="eastAsia"/>
          <w:sz w:val="28"/>
        </w:rPr>
        <w:t>的孩子。</w:t>
      </w: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教學活動實施方法：</w:t>
      </w:r>
      <w:r>
        <w:rPr>
          <w:rFonts w:ascii="標楷體" w:eastAsia="標楷體" w:hint="eastAsia"/>
          <w:sz w:val="28"/>
        </w:rPr>
        <w:t>以分組方式</w:t>
      </w:r>
      <w:r>
        <w:rPr>
          <w:rFonts w:ascii="標楷體" w:eastAsia="標楷體"/>
          <w:sz w:val="28"/>
        </w:rPr>
        <w:t>進行</w:t>
      </w:r>
      <w:r>
        <w:rPr>
          <w:rFonts w:ascii="標楷體" w:eastAsia="標楷體" w:hint="eastAsia"/>
          <w:sz w:val="28"/>
        </w:rPr>
        <w:t>。</w:t>
      </w: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>教學活動道具：</w:t>
      </w:r>
      <w:r>
        <w:rPr>
          <w:rFonts w:ascii="標楷體" w:eastAsia="標楷體" w:hint="eastAsia"/>
          <w:sz w:val="28"/>
        </w:rPr>
        <w:t>聖神七恩火舌造型紙2-3套（每套七張，一種神恩一種顏色，共七種顏色，火舌造型如下）</w:t>
      </w:r>
    </w:p>
    <w:p w:rsidR="00F17FED" w:rsidRDefault="00F17FED" w:rsidP="00F17FED">
      <w:pPr>
        <w:spacing w:line="440" w:lineRule="exact"/>
        <w:ind w:leftChars="149" w:left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七神恩為：</w:t>
      </w:r>
      <w:r>
        <w:rPr>
          <w:rFonts w:ascii="標楷體" w:eastAsia="標楷體"/>
          <w:sz w:val="28"/>
        </w:rPr>
        <w:t>智慧之神</w:t>
      </w:r>
      <w:r>
        <w:rPr>
          <w:rFonts w:ascii="標楷體" w:eastAsia="標楷體" w:hint="eastAsia"/>
          <w:sz w:val="28"/>
        </w:rPr>
        <w:t>、</w:t>
      </w:r>
    </w:p>
    <w:p w:rsidR="00F17FED" w:rsidRDefault="00F17FED" w:rsidP="00F17FED">
      <w:pPr>
        <w:spacing w:line="440" w:lineRule="exact"/>
        <w:ind w:leftChars="149" w:left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>剛毅之神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明達之神</w:t>
      </w:r>
      <w:r>
        <w:rPr>
          <w:rFonts w:ascii="標楷體" w:eastAsia="標楷體" w:hint="eastAsia"/>
          <w:sz w:val="28"/>
        </w:rPr>
        <w:t>、</w:t>
      </w:r>
    </w:p>
    <w:p w:rsidR="00F17FED" w:rsidRDefault="00F17FED" w:rsidP="00F17FED">
      <w:pPr>
        <w:spacing w:line="440" w:lineRule="exact"/>
        <w:ind w:leftChars="149" w:left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/>
          <w:sz w:val="28"/>
        </w:rPr>
        <w:t>孝愛之</w:t>
      </w:r>
      <w:proofErr w:type="gramEnd"/>
      <w:r>
        <w:rPr>
          <w:rFonts w:ascii="標楷體" w:eastAsia="標楷體"/>
          <w:sz w:val="28"/>
        </w:rPr>
        <w:t>神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敬畏之神</w:t>
      </w:r>
      <w:r>
        <w:rPr>
          <w:rFonts w:ascii="標楷體" w:eastAsia="標楷體" w:hint="eastAsia"/>
          <w:sz w:val="28"/>
        </w:rPr>
        <w:t>、</w:t>
      </w:r>
    </w:p>
    <w:p w:rsidR="00F17FED" w:rsidRDefault="00F17FED" w:rsidP="00F17FED">
      <w:pPr>
        <w:spacing w:line="440" w:lineRule="exact"/>
        <w:ind w:leftChars="149" w:left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>聰敏之神</w:t>
      </w:r>
      <w:proofErr w:type="gramStart"/>
      <w:r>
        <w:rPr>
          <w:rFonts w:ascii="標楷體" w:eastAsia="標楷體" w:hint="eastAsia"/>
          <w:sz w:val="28"/>
        </w:rPr>
        <w:t>和</w:t>
      </w:r>
      <w:r>
        <w:rPr>
          <w:rFonts w:ascii="標楷體" w:eastAsia="標楷體"/>
          <w:sz w:val="28"/>
        </w:rPr>
        <w:t>超見</w:t>
      </w:r>
      <w:r>
        <w:rPr>
          <w:rFonts w:ascii="標楷體" w:eastAsia="標楷體" w:hint="eastAsia"/>
          <w:sz w:val="28"/>
        </w:rPr>
        <w:t>之</w:t>
      </w:r>
      <w:proofErr w:type="gramEnd"/>
      <w:r>
        <w:rPr>
          <w:rFonts w:ascii="標楷體" w:eastAsia="標楷體" w:hint="eastAsia"/>
          <w:sz w:val="28"/>
        </w:rPr>
        <w:t>神</w:t>
      </w:r>
    </w:p>
    <w:p w:rsidR="00F17FED" w:rsidRDefault="00F17FED" w:rsidP="00F17FED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教學活動進行步驟：</w:t>
      </w:r>
    </w:p>
    <w:p w:rsidR="00F17FED" w:rsidRDefault="00F17FED" w:rsidP="00F17FED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－老師告訴大家天主</w:t>
      </w:r>
      <w:proofErr w:type="gramStart"/>
      <w:r>
        <w:rPr>
          <w:rFonts w:ascii="標楷體" w:eastAsia="標楷體"/>
          <w:sz w:val="28"/>
        </w:rPr>
        <w:t>聖神</w:t>
      </w:r>
      <w:r>
        <w:rPr>
          <w:rFonts w:ascii="標楷體" w:eastAsia="標楷體" w:hint="eastAsia"/>
          <w:sz w:val="28"/>
        </w:rPr>
        <w:t>要賜</w:t>
      </w:r>
      <w:proofErr w:type="gramEnd"/>
      <w:r>
        <w:rPr>
          <w:rFonts w:ascii="標楷體" w:eastAsia="標楷體" w:hint="eastAsia"/>
          <w:sz w:val="28"/>
        </w:rPr>
        <w:t>給我們的有</w:t>
      </w:r>
      <w:r>
        <w:rPr>
          <w:rFonts w:ascii="標楷體" w:eastAsia="標楷體"/>
          <w:sz w:val="28"/>
        </w:rPr>
        <w:t>聖神七恩</w:t>
      </w:r>
      <w:r>
        <w:rPr>
          <w:rFonts w:ascii="標楷體" w:eastAsia="標楷體" w:hint="eastAsia"/>
          <w:sz w:val="28"/>
        </w:rPr>
        <w:t>，這七神恩是天主聖神特別送給我們的恩賜，要幫助我們勇敢地去宣傳福音。</w:t>
      </w:r>
    </w:p>
    <w:p w:rsidR="00F17FED" w:rsidRDefault="00F17FED" w:rsidP="00F17FED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</w:t>
      </w:r>
      <w:r>
        <w:rPr>
          <w:rFonts w:ascii="標楷體" w:eastAsia="標楷體"/>
          <w:sz w:val="28"/>
        </w:rPr>
        <w:t>老師將所有</w:t>
      </w:r>
      <w:r>
        <w:rPr>
          <w:rFonts w:ascii="標楷體" w:eastAsia="標楷體" w:hint="eastAsia"/>
          <w:sz w:val="28"/>
        </w:rPr>
        <w:t>的孩子分成2-3組，每組人數7人，如果湊不齊7人，4-6人也沒有關係。老師手上拿著3套聖神</w:t>
      </w:r>
      <w:r>
        <w:rPr>
          <w:rFonts w:ascii="標楷體" w:eastAsia="標楷體"/>
          <w:sz w:val="28"/>
        </w:rPr>
        <w:t>七恩火舌</w:t>
      </w:r>
      <w:r>
        <w:rPr>
          <w:rFonts w:ascii="標楷體" w:eastAsia="標楷體" w:hint="eastAsia"/>
          <w:sz w:val="28"/>
        </w:rPr>
        <w:t>造型紙，將它們混合在一起。當老師說：『聖神降臨』時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同時將手上的聖神七恩造型紙往上拋去，拋得越高越好。聖神七恩造型紙降下時，各組的孩子要趕快去尋找聖神七恩。</w:t>
      </w:r>
    </w:p>
    <w:p w:rsidR="00F17FED" w:rsidRDefault="00F17FED" w:rsidP="00F17FED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－聖神</w:t>
      </w:r>
      <w:proofErr w:type="gramEnd"/>
      <w:r>
        <w:rPr>
          <w:rFonts w:ascii="標楷體" w:eastAsia="標楷體" w:hint="eastAsia"/>
          <w:sz w:val="28"/>
        </w:rPr>
        <w:t>七恩都找到的組就高舉七恩，大聲喊說：『聖神七恩』。各組都找</w:t>
      </w:r>
      <w:r>
        <w:rPr>
          <w:rFonts w:ascii="標楷體" w:eastAsia="標楷體"/>
          <w:sz w:val="28"/>
        </w:rPr>
        <w:t>到</w:t>
      </w:r>
      <w:r>
        <w:rPr>
          <w:rFonts w:ascii="標楷體" w:eastAsia="標楷體" w:hint="eastAsia"/>
          <w:sz w:val="28"/>
        </w:rPr>
        <w:t>聖神七</w:t>
      </w:r>
      <w:proofErr w:type="gramStart"/>
      <w:r>
        <w:rPr>
          <w:rFonts w:ascii="標楷體" w:eastAsia="標楷體" w:hint="eastAsia"/>
          <w:sz w:val="28"/>
        </w:rPr>
        <w:t>恩</w:t>
      </w:r>
      <w:r>
        <w:rPr>
          <w:rFonts w:ascii="標楷體" w:eastAsia="標楷體"/>
          <w:sz w:val="28"/>
        </w:rPr>
        <w:t>後</w:t>
      </w:r>
      <w:proofErr w:type="gramEnd"/>
      <w:r>
        <w:rPr>
          <w:rFonts w:ascii="標楷體" w:eastAsia="標楷體" w:hint="eastAsia"/>
          <w:sz w:val="28"/>
        </w:rPr>
        <w:t>，老師可以請其中一組大聲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出聖神七恩是那七恩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鼓勵大家要將聖神七恩牢記在心裡。</w:t>
      </w:r>
    </w:p>
    <w:p w:rsidR="00F17FED" w:rsidRDefault="00F17FED" w:rsidP="00F17FED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17FED" w:rsidRDefault="00F17FED" w:rsidP="00F17FED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015B92" w:rsidRDefault="00F17FED" w:rsidP="00F17FED">
      <w:r>
        <w:rPr>
          <w:rFonts w:ascii="標楷體" w:eastAsia="標楷體" w:hint="eastAsia"/>
          <w:b/>
          <w:bCs/>
          <w:sz w:val="28"/>
        </w:rPr>
        <w:t>教學活動設計：東勢天主堂－蕭素蘭老師。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6A9"/>
    <w:multiLevelType w:val="hybridMultilevel"/>
    <w:tmpl w:val="A560E49A"/>
    <w:lvl w:ilvl="0" w:tplc="14789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FED"/>
    <w:rsid w:val="00015B92"/>
    <w:rsid w:val="000578D5"/>
    <w:rsid w:val="00074AA3"/>
    <w:rsid w:val="001B2691"/>
    <w:rsid w:val="004C5929"/>
    <w:rsid w:val="004F4F6E"/>
    <w:rsid w:val="00AB2EF3"/>
    <w:rsid w:val="00F17FED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.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2012-12-21T03:51:00Z</dcterms:created>
  <dcterms:modified xsi:type="dcterms:W3CDTF">2012-12-21T03:51:00Z</dcterms:modified>
</cp:coreProperties>
</file>